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0C8D" w14:textId="1EA989D5" w:rsidR="00C35ADB" w:rsidRPr="00F56E6B" w:rsidRDefault="000A19E7">
      <w:pPr>
        <w:pStyle w:val="BodyText"/>
      </w:pPr>
      <w:r>
        <w:rPr>
          <w:sz w:val="18"/>
          <w:szCs w:val="22"/>
        </w:rPr>
        <w:t xml:space="preserve">      </w:t>
      </w:r>
      <w:r w:rsidRPr="00F56E6B">
        <w:t>CLA Board of Directors</w:t>
      </w:r>
    </w:p>
    <w:p w14:paraId="69198186" w14:textId="4F64B2F8" w:rsidR="000A19E7" w:rsidRPr="00F56E6B" w:rsidRDefault="000A19E7">
      <w:pPr>
        <w:pStyle w:val="BodyText"/>
      </w:pPr>
      <w:r w:rsidRPr="00F56E6B">
        <w:t xml:space="preserve">     Executive Summary</w:t>
      </w:r>
    </w:p>
    <w:p w14:paraId="30CE0C8E" w14:textId="77777777" w:rsidR="00C35ADB" w:rsidRPr="00BB527F" w:rsidRDefault="00C35ADB">
      <w:pPr>
        <w:pStyle w:val="BodyText"/>
        <w:rPr>
          <w:sz w:val="18"/>
          <w:szCs w:val="22"/>
        </w:rPr>
      </w:pPr>
    </w:p>
    <w:p w14:paraId="30CE0C8F" w14:textId="2B558645" w:rsidR="00C35ADB" w:rsidRPr="00BB527F" w:rsidRDefault="005C0152">
      <w:pPr>
        <w:spacing w:before="90"/>
        <w:ind w:left="300"/>
        <w:rPr>
          <w:szCs w:val="20"/>
        </w:rPr>
      </w:pPr>
      <w:r w:rsidRPr="00BB527F">
        <w:rPr>
          <w:b/>
          <w:szCs w:val="20"/>
        </w:rPr>
        <w:t>Date:</w:t>
      </w:r>
      <w:r w:rsidRPr="00BB527F">
        <w:rPr>
          <w:b/>
          <w:spacing w:val="-2"/>
          <w:szCs w:val="20"/>
        </w:rPr>
        <w:t xml:space="preserve"> </w:t>
      </w:r>
      <w:r w:rsidR="001E3F2D">
        <w:rPr>
          <w:szCs w:val="20"/>
        </w:rPr>
        <w:t xml:space="preserve">Monday, </w:t>
      </w:r>
      <w:r w:rsidR="0048080F">
        <w:rPr>
          <w:szCs w:val="20"/>
        </w:rPr>
        <w:t>April 25</w:t>
      </w:r>
      <w:r w:rsidR="00CD3DA3">
        <w:rPr>
          <w:szCs w:val="20"/>
        </w:rPr>
        <w:t>, 2022</w:t>
      </w:r>
    </w:p>
    <w:p w14:paraId="30CE0C90" w14:textId="3D4B234F" w:rsidR="00C35ADB" w:rsidRPr="00BB527F" w:rsidRDefault="005C0152">
      <w:pPr>
        <w:pStyle w:val="BodyText"/>
        <w:spacing w:before="5"/>
        <w:ind w:left="300"/>
        <w:rPr>
          <w:sz w:val="22"/>
          <w:szCs w:val="22"/>
        </w:rPr>
      </w:pPr>
      <w:r w:rsidRPr="00BB527F">
        <w:rPr>
          <w:b/>
          <w:sz w:val="22"/>
          <w:szCs w:val="22"/>
        </w:rPr>
        <w:t>Location:</w:t>
      </w:r>
      <w:r w:rsidRPr="00BB527F">
        <w:rPr>
          <w:b/>
          <w:spacing w:val="-2"/>
          <w:sz w:val="22"/>
          <w:szCs w:val="22"/>
        </w:rPr>
        <w:t xml:space="preserve"> </w:t>
      </w:r>
      <w:r w:rsidR="007610B3" w:rsidRPr="00BB527F">
        <w:rPr>
          <w:sz w:val="22"/>
          <w:szCs w:val="22"/>
        </w:rPr>
        <w:t xml:space="preserve">Virtual Meeting via </w:t>
      </w:r>
      <w:r w:rsidR="001E3F2D">
        <w:rPr>
          <w:sz w:val="22"/>
          <w:szCs w:val="22"/>
        </w:rPr>
        <w:t>TEAMS</w:t>
      </w:r>
    </w:p>
    <w:p w14:paraId="30CE0C92" w14:textId="786E15D3" w:rsidR="00C35ADB" w:rsidRPr="001E3F2D" w:rsidRDefault="005C0152" w:rsidP="001E3F2D">
      <w:pPr>
        <w:ind w:left="300"/>
        <w:rPr>
          <w:szCs w:val="20"/>
        </w:rPr>
      </w:pPr>
      <w:r w:rsidRPr="00BB527F">
        <w:rPr>
          <w:b/>
          <w:szCs w:val="20"/>
        </w:rPr>
        <w:t>Presiding:</w:t>
      </w:r>
      <w:r w:rsidRPr="00BB527F">
        <w:rPr>
          <w:b/>
          <w:spacing w:val="-3"/>
          <w:szCs w:val="20"/>
        </w:rPr>
        <w:t xml:space="preserve"> </w:t>
      </w:r>
      <w:r w:rsidRPr="00BB527F">
        <w:rPr>
          <w:szCs w:val="20"/>
        </w:rPr>
        <w:t>John</w:t>
      </w:r>
      <w:r w:rsidRPr="00BB527F">
        <w:rPr>
          <w:spacing w:val="-2"/>
          <w:szCs w:val="20"/>
        </w:rPr>
        <w:t xml:space="preserve"> </w:t>
      </w:r>
      <w:r w:rsidRPr="00BB527F">
        <w:rPr>
          <w:szCs w:val="20"/>
        </w:rPr>
        <w:t>Gardn</w:t>
      </w:r>
      <w:r w:rsidR="001E3F2D">
        <w:rPr>
          <w:szCs w:val="20"/>
        </w:rPr>
        <w:t>er</w:t>
      </w: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752"/>
      </w:tblGrid>
      <w:tr w:rsidR="00C35ADB" w:rsidRPr="00BB527F" w14:paraId="30CE0C95" w14:textId="77777777">
        <w:trPr>
          <w:trHeight w:val="275"/>
        </w:trPr>
        <w:tc>
          <w:tcPr>
            <w:tcW w:w="2814" w:type="dxa"/>
            <w:tcBorders>
              <w:top w:val="nil"/>
              <w:left w:val="nil"/>
              <w:bottom w:val="nil"/>
            </w:tcBorders>
          </w:tcPr>
          <w:p w14:paraId="30CE0C93" w14:textId="77777777" w:rsidR="00C35ADB" w:rsidRPr="00BB527F" w:rsidRDefault="005C0152">
            <w:pPr>
              <w:pStyle w:val="TableParagraph"/>
              <w:spacing w:line="255" w:lineRule="exact"/>
              <w:rPr>
                <w:szCs w:val="20"/>
              </w:rPr>
            </w:pPr>
            <w:r w:rsidRPr="00BB527F">
              <w:rPr>
                <w:szCs w:val="20"/>
              </w:rPr>
              <w:t>Board</w:t>
            </w:r>
            <w:r w:rsidRPr="00BB527F">
              <w:rPr>
                <w:spacing w:val="-2"/>
                <w:szCs w:val="20"/>
              </w:rPr>
              <w:t xml:space="preserve"> </w:t>
            </w:r>
            <w:r w:rsidRPr="00BB527F">
              <w:rPr>
                <w:szCs w:val="20"/>
              </w:rPr>
              <w:t>Members</w:t>
            </w:r>
            <w:r w:rsidRPr="00BB527F">
              <w:rPr>
                <w:spacing w:val="-2"/>
                <w:szCs w:val="20"/>
              </w:rPr>
              <w:t xml:space="preserve"> </w:t>
            </w:r>
            <w:r w:rsidRPr="00BB527F">
              <w:rPr>
                <w:szCs w:val="20"/>
              </w:rPr>
              <w:t>Present</w:t>
            </w:r>
          </w:p>
        </w:tc>
        <w:tc>
          <w:tcPr>
            <w:tcW w:w="6752" w:type="dxa"/>
          </w:tcPr>
          <w:p w14:paraId="30CE0C94" w14:textId="028C7ED6" w:rsidR="00C35ADB" w:rsidRPr="00BB527F" w:rsidRDefault="005C0152">
            <w:pPr>
              <w:pStyle w:val="TableParagraph"/>
              <w:spacing w:line="255" w:lineRule="exact"/>
              <w:ind w:left="71"/>
              <w:rPr>
                <w:szCs w:val="20"/>
              </w:rPr>
            </w:pPr>
            <w:r w:rsidRPr="00BB527F">
              <w:rPr>
                <w:szCs w:val="20"/>
              </w:rPr>
              <w:t>Gardner,</w:t>
            </w:r>
            <w:r w:rsidRPr="00BB527F">
              <w:rPr>
                <w:spacing w:val="-1"/>
                <w:szCs w:val="20"/>
              </w:rPr>
              <w:t xml:space="preserve"> </w:t>
            </w:r>
            <w:r w:rsidR="00C647B9" w:rsidRPr="00BB527F">
              <w:rPr>
                <w:szCs w:val="20"/>
              </w:rPr>
              <w:t>Larson,</w:t>
            </w:r>
            <w:r w:rsidR="00C647B9" w:rsidRPr="00BB527F">
              <w:rPr>
                <w:spacing w:val="-1"/>
                <w:szCs w:val="20"/>
              </w:rPr>
              <w:t xml:space="preserve"> </w:t>
            </w:r>
            <w:r w:rsidR="00C647B9" w:rsidRPr="00BB527F">
              <w:rPr>
                <w:szCs w:val="20"/>
              </w:rPr>
              <w:t>Brietzman</w:t>
            </w:r>
            <w:r w:rsidR="001E3F2D">
              <w:rPr>
                <w:szCs w:val="20"/>
              </w:rPr>
              <w:t xml:space="preserve">, </w:t>
            </w:r>
            <w:r w:rsidR="005338DC">
              <w:rPr>
                <w:szCs w:val="20"/>
              </w:rPr>
              <w:t>Jones</w:t>
            </w:r>
            <w:r w:rsidR="00E617D1">
              <w:rPr>
                <w:szCs w:val="20"/>
              </w:rPr>
              <w:t>, Schmidt, Deist, Ekloff</w:t>
            </w:r>
          </w:p>
        </w:tc>
      </w:tr>
      <w:tr w:rsidR="00C35ADB" w:rsidRPr="00BB527F" w14:paraId="30CE0C98" w14:textId="77777777">
        <w:trPr>
          <w:trHeight w:val="551"/>
        </w:trPr>
        <w:tc>
          <w:tcPr>
            <w:tcW w:w="2814" w:type="dxa"/>
            <w:tcBorders>
              <w:top w:val="nil"/>
              <w:left w:val="nil"/>
              <w:bottom w:val="nil"/>
            </w:tcBorders>
          </w:tcPr>
          <w:p w14:paraId="30CE0C96" w14:textId="77777777" w:rsidR="00C35ADB" w:rsidRPr="00BB527F" w:rsidRDefault="005C0152">
            <w:pPr>
              <w:pStyle w:val="TableParagraph"/>
              <w:spacing w:line="268" w:lineRule="exact"/>
              <w:rPr>
                <w:szCs w:val="20"/>
              </w:rPr>
            </w:pPr>
            <w:r w:rsidRPr="00BB527F">
              <w:rPr>
                <w:szCs w:val="20"/>
              </w:rPr>
              <w:t>Guests</w:t>
            </w:r>
          </w:p>
        </w:tc>
        <w:tc>
          <w:tcPr>
            <w:tcW w:w="6752" w:type="dxa"/>
          </w:tcPr>
          <w:p w14:paraId="30CE0C97" w14:textId="2EB29CAF" w:rsidR="00C35ADB" w:rsidRPr="00BB527F" w:rsidRDefault="005C0152">
            <w:pPr>
              <w:pStyle w:val="TableParagraph"/>
              <w:spacing w:line="230" w:lineRule="auto"/>
              <w:ind w:left="71" w:right="843"/>
              <w:rPr>
                <w:szCs w:val="20"/>
              </w:rPr>
            </w:pPr>
            <w:r w:rsidRPr="00BB527F">
              <w:rPr>
                <w:szCs w:val="20"/>
              </w:rPr>
              <w:t>Todd</w:t>
            </w:r>
            <w:r w:rsidRPr="00BB527F">
              <w:rPr>
                <w:spacing w:val="-2"/>
                <w:szCs w:val="20"/>
              </w:rPr>
              <w:t xml:space="preserve"> </w:t>
            </w:r>
            <w:r w:rsidRPr="00BB527F">
              <w:rPr>
                <w:szCs w:val="20"/>
              </w:rPr>
              <w:t>Costello,</w:t>
            </w:r>
            <w:r w:rsidRPr="00BB527F">
              <w:rPr>
                <w:spacing w:val="-1"/>
                <w:szCs w:val="20"/>
              </w:rPr>
              <w:t xml:space="preserve"> </w:t>
            </w:r>
            <w:r w:rsidRPr="00BB527F">
              <w:rPr>
                <w:szCs w:val="20"/>
              </w:rPr>
              <w:t>Executive</w:t>
            </w:r>
            <w:r w:rsidRPr="00BB527F">
              <w:rPr>
                <w:spacing w:val="-3"/>
                <w:szCs w:val="20"/>
              </w:rPr>
              <w:t xml:space="preserve"> </w:t>
            </w:r>
            <w:r w:rsidRPr="00BB527F">
              <w:rPr>
                <w:szCs w:val="20"/>
              </w:rPr>
              <w:t>Director;</w:t>
            </w:r>
            <w:r w:rsidRPr="00BB527F">
              <w:rPr>
                <w:spacing w:val="-1"/>
                <w:szCs w:val="20"/>
              </w:rPr>
              <w:t xml:space="preserve"> </w:t>
            </w:r>
            <w:r w:rsidRPr="00BB527F">
              <w:rPr>
                <w:szCs w:val="20"/>
              </w:rPr>
              <w:t>Anne</w:t>
            </w:r>
            <w:r w:rsidRPr="00BB527F">
              <w:rPr>
                <w:spacing w:val="-3"/>
                <w:szCs w:val="20"/>
              </w:rPr>
              <w:t xml:space="preserve"> </w:t>
            </w:r>
            <w:r w:rsidRPr="00BB527F">
              <w:rPr>
                <w:szCs w:val="20"/>
              </w:rPr>
              <w:t>Speigle,</w:t>
            </w:r>
            <w:r w:rsidRPr="00BB527F">
              <w:rPr>
                <w:spacing w:val="1"/>
                <w:szCs w:val="20"/>
              </w:rPr>
              <w:t xml:space="preserve"> </w:t>
            </w:r>
            <w:r w:rsidRPr="00BB527F">
              <w:rPr>
                <w:szCs w:val="20"/>
              </w:rPr>
              <w:t>Executive</w:t>
            </w:r>
            <w:r w:rsidRPr="00BB527F">
              <w:rPr>
                <w:spacing w:val="-57"/>
                <w:szCs w:val="20"/>
              </w:rPr>
              <w:t xml:space="preserve"> </w:t>
            </w:r>
            <w:r w:rsidRPr="00BB527F">
              <w:rPr>
                <w:szCs w:val="20"/>
              </w:rPr>
              <w:t>Assistant,</w:t>
            </w:r>
            <w:r w:rsidR="005E624E">
              <w:rPr>
                <w:szCs w:val="20"/>
              </w:rPr>
              <w:t xml:space="preserve"> </w:t>
            </w:r>
            <w:r w:rsidR="00E617D1">
              <w:rPr>
                <w:szCs w:val="20"/>
              </w:rPr>
              <w:t xml:space="preserve">Patti Becker, Director of </w:t>
            </w:r>
            <w:r w:rsidR="00A80801">
              <w:rPr>
                <w:szCs w:val="20"/>
              </w:rPr>
              <w:t>Operations, Representatives from Park Bank</w:t>
            </w:r>
          </w:p>
        </w:tc>
      </w:tr>
      <w:tr w:rsidR="00C35ADB" w:rsidRPr="00BB527F" w14:paraId="30CE0C9B" w14:textId="77777777">
        <w:trPr>
          <w:trHeight w:val="273"/>
        </w:trPr>
        <w:tc>
          <w:tcPr>
            <w:tcW w:w="2814" w:type="dxa"/>
            <w:tcBorders>
              <w:top w:val="nil"/>
              <w:left w:val="nil"/>
              <w:bottom w:val="nil"/>
            </w:tcBorders>
          </w:tcPr>
          <w:p w14:paraId="30CE0C99" w14:textId="77777777" w:rsidR="00C35ADB" w:rsidRPr="00BB527F" w:rsidRDefault="005C0152">
            <w:pPr>
              <w:pStyle w:val="TableParagraph"/>
              <w:rPr>
                <w:szCs w:val="20"/>
              </w:rPr>
            </w:pPr>
            <w:r w:rsidRPr="00BB527F">
              <w:rPr>
                <w:szCs w:val="20"/>
              </w:rPr>
              <w:t>Absent</w:t>
            </w:r>
          </w:p>
        </w:tc>
        <w:tc>
          <w:tcPr>
            <w:tcW w:w="6752" w:type="dxa"/>
          </w:tcPr>
          <w:p w14:paraId="30CE0C9A" w14:textId="695CFEC1" w:rsidR="00C35ADB" w:rsidRPr="00BB527F" w:rsidRDefault="00E617D1">
            <w:pPr>
              <w:pStyle w:val="TableParagraph"/>
              <w:ind w:left="59"/>
              <w:rPr>
                <w:szCs w:val="20"/>
              </w:rPr>
            </w:pPr>
            <w:r>
              <w:rPr>
                <w:szCs w:val="20"/>
              </w:rPr>
              <w:t>DiPiazza</w:t>
            </w:r>
          </w:p>
        </w:tc>
      </w:tr>
      <w:tr w:rsidR="00C35ADB" w:rsidRPr="00BB527F" w14:paraId="30CE0C9E" w14:textId="77777777">
        <w:trPr>
          <w:trHeight w:val="280"/>
        </w:trPr>
        <w:tc>
          <w:tcPr>
            <w:tcW w:w="2814" w:type="dxa"/>
            <w:tcBorders>
              <w:top w:val="nil"/>
              <w:left w:val="nil"/>
              <w:bottom w:val="nil"/>
            </w:tcBorders>
          </w:tcPr>
          <w:p w14:paraId="30CE0C9C" w14:textId="77777777" w:rsidR="00C35ADB" w:rsidRPr="00BB527F" w:rsidRDefault="005C0152">
            <w:pPr>
              <w:pStyle w:val="TableParagraph"/>
              <w:spacing w:line="260" w:lineRule="exact"/>
              <w:rPr>
                <w:szCs w:val="20"/>
              </w:rPr>
            </w:pPr>
            <w:r w:rsidRPr="00BB527F">
              <w:rPr>
                <w:szCs w:val="20"/>
              </w:rPr>
              <w:t>Recorded</w:t>
            </w:r>
            <w:r w:rsidRPr="00BB527F">
              <w:rPr>
                <w:spacing w:val="-2"/>
                <w:szCs w:val="20"/>
              </w:rPr>
              <w:t xml:space="preserve"> </w:t>
            </w:r>
            <w:r w:rsidRPr="00BB527F">
              <w:rPr>
                <w:szCs w:val="20"/>
              </w:rPr>
              <w:t>by:</w:t>
            </w:r>
          </w:p>
        </w:tc>
        <w:tc>
          <w:tcPr>
            <w:tcW w:w="6752" w:type="dxa"/>
          </w:tcPr>
          <w:p w14:paraId="30CE0C9D" w14:textId="77777777" w:rsidR="00C35ADB" w:rsidRPr="00BB527F" w:rsidRDefault="005C0152">
            <w:pPr>
              <w:pStyle w:val="TableParagraph"/>
              <w:spacing w:line="260" w:lineRule="exact"/>
              <w:ind w:left="71"/>
              <w:rPr>
                <w:szCs w:val="20"/>
              </w:rPr>
            </w:pPr>
            <w:r w:rsidRPr="00BB527F">
              <w:rPr>
                <w:szCs w:val="20"/>
              </w:rPr>
              <w:t>Speigle</w:t>
            </w:r>
          </w:p>
        </w:tc>
      </w:tr>
    </w:tbl>
    <w:p w14:paraId="30CE0C9F" w14:textId="1531A33F" w:rsidR="00C35ADB" w:rsidRDefault="00BB527F">
      <w:pPr>
        <w:pStyle w:val="BodyText"/>
        <w:ind w:left="300"/>
        <w:rPr>
          <w:sz w:val="22"/>
          <w:szCs w:val="22"/>
        </w:rPr>
      </w:pPr>
      <w:r w:rsidRPr="00BB527F">
        <w:rPr>
          <w:sz w:val="22"/>
          <w:szCs w:val="22"/>
        </w:rPr>
        <w:t>Todd Costello</w:t>
      </w:r>
      <w:r w:rsidR="005C0152" w:rsidRPr="00BB527F">
        <w:rPr>
          <w:sz w:val="22"/>
          <w:szCs w:val="22"/>
        </w:rPr>
        <w:t xml:space="preserve"> called the</w:t>
      </w:r>
      <w:r w:rsidR="005C0152" w:rsidRPr="00BB527F">
        <w:rPr>
          <w:spacing w:val="-1"/>
          <w:sz w:val="22"/>
          <w:szCs w:val="22"/>
        </w:rPr>
        <w:t xml:space="preserve"> </w:t>
      </w:r>
      <w:r w:rsidR="005C0152" w:rsidRPr="00BB527F">
        <w:rPr>
          <w:sz w:val="22"/>
          <w:szCs w:val="22"/>
        </w:rPr>
        <w:t>meeting</w:t>
      </w:r>
      <w:r w:rsidR="005C0152" w:rsidRPr="00BB527F">
        <w:rPr>
          <w:spacing w:val="-1"/>
          <w:sz w:val="22"/>
          <w:szCs w:val="22"/>
        </w:rPr>
        <w:t xml:space="preserve"> </w:t>
      </w:r>
      <w:r w:rsidR="005C0152" w:rsidRPr="00BB527F">
        <w:rPr>
          <w:sz w:val="22"/>
          <w:szCs w:val="22"/>
        </w:rPr>
        <w:t>to order</w:t>
      </w:r>
      <w:r w:rsidR="005C0152" w:rsidRPr="00BB527F">
        <w:rPr>
          <w:spacing w:val="-1"/>
          <w:sz w:val="22"/>
          <w:szCs w:val="22"/>
        </w:rPr>
        <w:t xml:space="preserve"> </w:t>
      </w:r>
      <w:r w:rsidR="005C0152" w:rsidRPr="00BB527F">
        <w:rPr>
          <w:sz w:val="22"/>
          <w:szCs w:val="22"/>
        </w:rPr>
        <w:t>at</w:t>
      </w:r>
      <w:r w:rsidR="005C0152" w:rsidRPr="00BB527F">
        <w:rPr>
          <w:spacing w:val="-1"/>
          <w:sz w:val="22"/>
          <w:szCs w:val="22"/>
        </w:rPr>
        <w:t xml:space="preserve"> </w:t>
      </w:r>
      <w:r w:rsidR="00A12B9D">
        <w:rPr>
          <w:sz w:val="22"/>
          <w:szCs w:val="22"/>
        </w:rPr>
        <w:t>4:30</w:t>
      </w:r>
      <w:r w:rsidR="00C87E1F" w:rsidRPr="00BB527F">
        <w:rPr>
          <w:sz w:val="22"/>
          <w:szCs w:val="22"/>
        </w:rPr>
        <w:t xml:space="preserve"> </w:t>
      </w:r>
      <w:r w:rsidR="005C0152" w:rsidRPr="00BB527F">
        <w:rPr>
          <w:sz w:val="22"/>
          <w:szCs w:val="22"/>
        </w:rPr>
        <w:t>pm.</w:t>
      </w:r>
    </w:p>
    <w:p w14:paraId="2C505ED0" w14:textId="32831C29" w:rsidR="00A80801" w:rsidRDefault="00A80801">
      <w:pPr>
        <w:pStyle w:val="BodyText"/>
        <w:ind w:left="300"/>
        <w:rPr>
          <w:sz w:val="22"/>
          <w:szCs w:val="22"/>
        </w:rPr>
      </w:pPr>
      <w:r>
        <w:rPr>
          <w:sz w:val="22"/>
          <w:szCs w:val="22"/>
        </w:rPr>
        <w:t>Representatives from Park Bank explained the new refinance and LOC.  They are excited about the new partnership with CLA.</w:t>
      </w:r>
    </w:p>
    <w:p w14:paraId="6ADC17D9" w14:textId="0FDBA668" w:rsidR="00A80801" w:rsidRDefault="00A67D3E">
      <w:pPr>
        <w:pStyle w:val="BodyText"/>
        <w:ind w:left="300"/>
        <w:rPr>
          <w:sz w:val="22"/>
          <w:szCs w:val="22"/>
        </w:rPr>
      </w:pPr>
      <w:r>
        <w:rPr>
          <w:sz w:val="22"/>
          <w:szCs w:val="22"/>
        </w:rPr>
        <w:t>Patti Becker</w:t>
      </w:r>
      <w:r w:rsidR="00CD3DA3">
        <w:rPr>
          <w:sz w:val="22"/>
          <w:szCs w:val="22"/>
        </w:rPr>
        <w:t xml:space="preserve"> presented</w:t>
      </w:r>
      <w:r w:rsidR="00A80801">
        <w:rPr>
          <w:sz w:val="22"/>
          <w:szCs w:val="22"/>
        </w:rPr>
        <w:t xml:space="preserve"> a PowerPoint on the current status of CLA Operations as well as future goals.</w:t>
      </w:r>
    </w:p>
    <w:p w14:paraId="2AB39396" w14:textId="4631A60D" w:rsidR="00FE38A0" w:rsidRDefault="00FE38A0">
      <w:pPr>
        <w:pStyle w:val="BodyText"/>
        <w:ind w:left="300"/>
        <w:rPr>
          <w:sz w:val="22"/>
          <w:szCs w:val="22"/>
        </w:rPr>
      </w:pPr>
    </w:p>
    <w:p w14:paraId="79BC2247" w14:textId="6BD02D84" w:rsidR="00FE38A0" w:rsidRPr="00BB527F" w:rsidRDefault="00FE38A0">
      <w:pPr>
        <w:pStyle w:val="BodyText"/>
        <w:ind w:left="300"/>
        <w:rPr>
          <w:sz w:val="22"/>
          <w:szCs w:val="22"/>
        </w:rPr>
      </w:pPr>
    </w:p>
    <w:p w14:paraId="6E2A072F" w14:textId="77777777" w:rsidR="006409F7" w:rsidRDefault="006409F7" w:rsidP="006F063B">
      <w:pPr>
        <w:spacing w:before="19"/>
        <w:ind w:left="280"/>
        <w:outlineLvl w:val="0"/>
        <w:rPr>
          <w:b/>
          <w:bCs/>
          <w:sz w:val="24"/>
          <w:szCs w:val="24"/>
          <w:u w:val="thick" w:color="000000"/>
        </w:rPr>
      </w:pPr>
    </w:p>
    <w:p w14:paraId="4C63EA04" w14:textId="5D6287AA" w:rsidR="006F063B" w:rsidRPr="006F063B" w:rsidRDefault="006F063B" w:rsidP="006F063B">
      <w:pPr>
        <w:spacing w:before="19"/>
        <w:ind w:left="280"/>
        <w:outlineLvl w:val="0"/>
        <w:rPr>
          <w:b/>
          <w:bCs/>
          <w:sz w:val="24"/>
          <w:szCs w:val="24"/>
          <w:u w:color="000000"/>
        </w:rPr>
      </w:pPr>
      <w:r w:rsidRPr="006F063B">
        <w:rPr>
          <w:b/>
          <w:bCs/>
          <w:sz w:val="24"/>
          <w:szCs w:val="24"/>
          <w:u w:val="thick" w:color="000000"/>
        </w:rPr>
        <w:t xml:space="preserve">Minutes: </w:t>
      </w:r>
    </w:p>
    <w:tbl>
      <w:tblPr>
        <w:tblW w:w="0" w:type="auto"/>
        <w:tblInd w:w="2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8734"/>
      </w:tblGrid>
      <w:tr w:rsidR="006F063B" w:rsidRPr="006F063B" w14:paraId="63F0C734" w14:textId="77777777" w:rsidTr="000473E7">
        <w:trPr>
          <w:trHeight w:val="259"/>
        </w:trPr>
        <w:tc>
          <w:tcPr>
            <w:tcW w:w="1809" w:type="dxa"/>
            <w:tcBorders>
              <w:bottom w:val="single" w:sz="6" w:space="0" w:color="000000"/>
              <w:right w:val="single" w:sz="6" w:space="0" w:color="000000"/>
            </w:tcBorders>
          </w:tcPr>
          <w:p w14:paraId="30158361" w14:textId="77777777" w:rsidR="006F063B" w:rsidRPr="006F063B" w:rsidRDefault="006F063B" w:rsidP="006F063B">
            <w:pPr>
              <w:spacing w:line="240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Motion:</w:t>
            </w:r>
          </w:p>
        </w:tc>
        <w:tc>
          <w:tcPr>
            <w:tcW w:w="8734" w:type="dxa"/>
            <w:tcBorders>
              <w:left w:val="single" w:sz="6" w:space="0" w:color="000000"/>
              <w:bottom w:val="single" w:sz="6" w:space="0" w:color="000000"/>
            </w:tcBorders>
          </w:tcPr>
          <w:p w14:paraId="445DF79B" w14:textId="06C821DD" w:rsidR="006F063B" w:rsidRPr="006F063B" w:rsidRDefault="006F063B" w:rsidP="006F063B">
            <w:pPr>
              <w:spacing w:line="240" w:lineRule="exact"/>
              <w:ind w:left="108"/>
              <w:rPr>
                <w:sz w:val="24"/>
              </w:rPr>
            </w:pPr>
            <w:r w:rsidRPr="006F063B">
              <w:rPr>
                <w:sz w:val="24"/>
              </w:rPr>
              <w:t>Motion</w:t>
            </w:r>
            <w:r w:rsidRPr="006F063B">
              <w:rPr>
                <w:spacing w:val="-1"/>
                <w:sz w:val="24"/>
              </w:rPr>
              <w:t xml:space="preserve"> </w:t>
            </w:r>
            <w:r w:rsidRPr="006F063B">
              <w:rPr>
                <w:sz w:val="24"/>
              </w:rPr>
              <w:t>to approve</w:t>
            </w:r>
            <w:r w:rsidRPr="006F063B">
              <w:rPr>
                <w:spacing w:val="-1"/>
                <w:sz w:val="24"/>
              </w:rPr>
              <w:t xml:space="preserve"> </w:t>
            </w:r>
            <w:r w:rsidRPr="006F063B">
              <w:rPr>
                <w:sz w:val="24"/>
              </w:rPr>
              <w:t xml:space="preserve">the </w:t>
            </w:r>
            <w:r w:rsidR="00AA0479">
              <w:rPr>
                <w:sz w:val="24"/>
              </w:rPr>
              <w:t xml:space="preserve">February 28 </w:t>
            </w:r>
            <w:r w:rsidRPr="006F063B">
              <w:rPr>
                <w:sz w:val="24"/>
              </w:rPr>
              <w:t>Meeting</w:t>
            </w:r>
            <w:r w:rsidRPr="006F063B">
              <w:rPr>
                <w:spacing w:val="-3"/>
                <w:sz w:val="24"/>
              </w:rPr>
              <w:t xml:space="preserve"> </w:t>
            </w:r>
            <w:r w:rsidRPr="006F063B">
              <w:rPr>
                <w:sz w:val="24"/>
              </w:rPr>
              <w:t>Minutes</w:t>
            </w:r>
          </w:p>
        </w:tc>
      </w:tr>
      <w:tr w:rsidR="006F063B" w:rsidRPr="006F063B" w14:paraId="126FC1DA" w14:textId="77777777" w:rsidTr="000473E7">
        <w:trPr>
          <w:trHeight w:val="275"/>
        </w:trPr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0430" w14:textId="77777777" w:rsidR="006F063B" w:rsidRPr="006F063B" w:rsidRDefault="006F063B" w:rsidP="006F063B">
            <w:pPr>
              <w:spacing w:line="255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Made</w:t>
            </w:r>
            <w:r w:rsidRPr="006F063B">
              <w:rPr>
                <w:spacing w:val="-4"/>
                <w:sz w:val="24"/>
              </w:rPr>
              <w:t xml:space="preserve"> </w:t>
            </w:r>
            <w:r w:rsidRPr="006F063B">
              <w:rPr>
                <w:sz w:val="24"/>
              </w:rPr>
              <w:t>by: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8674D" w14:textId="1E7779B1" w:rsidR="006F063B" w:rsidRPr="006F063B" w:rsidRDefault="00AA0479" w:rsidP="006F063B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Deist</w:t>
            </w:r>
          </w:p>
        </w:tc>
      </w:tr>
      <w:tr w:rsidR="006F063B" w:rsidRPr="006F063B" w14:paraId="06CC9296" w14:textId="77777777" w:rsidTr="000473E7">
        <w:trPr>
          <w:trHeight w:val="272"/>
        </w:trPr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899B" w14:textId="77777777" w:rsidR="006F063B" w:rsidRPr="006F063B" w:rsidRDefault="006F063B" w:rsidP="006F063B">
            <w:pPr>
              <w:spacing w:line="253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Second: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E7EF1A" w14:textId="4364B713" w:rsidR="006F063B" w:rsidRPr="006F063B" w:rsidRDefault="00AA0479" w:rsidP="006F063B">
            <w:pPr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Brietzman</w:t>
            </w:r>
          </w:p>
        </w:tc>
      </w:tr>
      <w:tr w:rsidR="006F063B" w:rsidRPr="006F063B" w14:paraId="55D15FE9" w14:textId="77777777" w:rsidTr="000473E7">
        <w:trPr>
          <w:trHeight w:val="259"/>
        </w:trPr>
        <w:tc>
          <w:tcPr>
            <w:tcW w:w="1809" w:type="dxa"/>
            <w:tcBorders>
              <w:top w:val="single" w:sz="6" w:space="0" w:color="000000"/>
              <w:right w:val="single" w:sz="6" w:space="0" w:color="000000"/>
            </w:tcBorders>
          </w:tcPr>
          <w:p w14:paraId="71204BAC" w14:textId="77777777" w:rsidR="006F063B" w:rsidRPr="006F063B" w:rsidRDefault="006F063B" w:rsidP="006F063B">
            <w:pPr>
              <w:spacing w:line="240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Status: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</w:tcBorders>
          </w:tcPr>
          <w:p w14:paraId="7F03F4C0" w14:textId="77777777" w:rsidR="006F063B" w:rsidRPr="006F063B" w:rsidRDefault="006F063B" w:rsidP="006F063B">
            <w:pPr>
              <w:spacing w:line="240" w:lineRule="exact"/>
              <w:ind w:left="108"/>
              <w:rPr>
                <w:sz w:val="24"/>
              </w:rPr>
            </w:pPr>
            <w:r w:rsidRPr="006F063B">
              <w:rPr>
                <w:sz w:val="24"/>
              </w:rPr>
              <w:t>Approved</w:t>
            </w:r>
          </w:p>
        </w:tc>
      </w:tr>
    </w:tbl>
    <w:p w14:paraId="6AAD53F9" w14:textId="6AE744AD" w:rsidR="006F063B" w:rsidRPr="006F063B" w:rsidRDefault="00653B73" w:rsidP="005C7048">
      <w:pPr>
        <w:rPr>
          <w:bCs/>
          <w:sz w:val="23"/>
          <w:szCs w:val="24"/>
        </w:rPr>
      </w:pPr>
      <w:r>
        <w:rPr>
          <w:b/>
          <w:sz w:val="26"/>
          <w:szCs w:val="24"/>
        </w:rPr>
        <w:t xml:space="preserve">    </w:t>
      </w:r>
      <w:r w:rsidR="006F063B" w:rsidRPr="006F063B">
        <w:rPr>
          <w:b/>
          <w:sz w:val="24"/>
          <w:szCs w:val="24"/>
          <w:u w:val="thick"/>
        </w:rPr>
        <w:t xml:space="preserve">Financials: </w:t>
      </w:r>
      <w:r w:rsidR="006F063B" w:rsidRPr="006F063B">
        <w:rPr>
          <w:bCs/>
          <w:sz w:val="24"/>
          <w:szCs w:val="24"/>
        </w:rPr>
        <w:t>Current ratios are in alignment</w:t>
      </w:r>
      <w:r w:rsidR="00F12F1F">
        <w:rPr>
          <w:bCs/>
          <w:sz w:val="24"/>
          <w:szCs w:val="24"/>
        </w:rPr>
        <w:t>.</w:t>
      </w:r>
    </w:p>
    <w:p w14:paraId="269C9351" w14:textId="77777777" w:rsidR="00F12F1F" w:rsidRDefault="00F12F1F" w:rsidP="006F063B">
      <w:pPr>
        <w:ind w:left="280"/>
        <w:rPr>
          <w:b/>
          <w:sz w:val="24"/>
          <w:szCs w:val="24"/>
          <w:u w:val="thick"/>
        </w:rPr>
      </w:pPr>
    </w:p>
    <w:p w14:paraId="167B5C17" w14:textId="454296B6" w:rsidR="006F063B" w:rsidRDefault="006F063B" w:rsidP="006F063B">
      <w:pPr>
        <w:ind w:left="280"/>
        <w:rPr>
          <w:bCs/>
          <w:sz w:val="24"/>
          <w:szCs w:val="24"/>
        </w:rPr>
      </w:pPr>
      <w:r w:rsidRPr="006F063B">
        <w:rPr>
          <w:b/>
          <w:sz w:val="24"/>
          <w:szCs w:val="24"/>
          <w:u w:val="thick"/>
        </w:rPr>
        <w:t xml:space="preserve">COVID-19:  </w:t>
      </w:r>
      <w:r w:rsidR="005531A5">
        <w:rPr>
          <w:bCs/>
          <w:sz w:val="24"/>
          <w:szCs w:val="24"/>
        </w:rPr>
        <w:t>Still following all CDC and Public Health guidelines</w:t>
      </w:r>
    </w:p>
    <w:p w14:paraId="5875CFAF" w14:textId="77777777" w:rsidR="00F12F1F" w:rsidRPr="006F063B" w:rsidRDefault="00F12F1F" w:rsidP="006F063B">
      <w:pPr>
        <w:ind w:left="280"/>
        <w:rPr>
          <w:bCs/>
          <w:sz w:val="16"/>
          <w:szCs w:val="24"/>
        </w:rPr>
      </w:pPr>
    </w:p>
    <w:p w14:paraId="3AAD5BFE" w14:textId="77777777" w:rsidR="00F12F1F" w:rsidRPr="00F12F1F" w:rsidRDefault="00F12F1F" w:rsidP="00F12F1F">
      <w:pPr>
        <w:spacing w:before="89"/>
        <w:ind w:left="280" w:right="1354"/>
        <w:rPr>
          <w:rFonts w:eastAsiaTheme="minorHAnsi"/>
          <w:b/>
          <w:sz w:val="24"/>
          <w:szCs w:val="24"/>
          <w:u w:val="thick"/>
        </w:rPr>
      </w:pPr>
      <w:r w:rsidRPr="00F12F1F">
        <w:rPr>
          <w:rFonts w:ascii="TimesNewRomanPS-BoldMT" w:eastAsiaTheme="minorHAnsi" w:hAnsi="TimesNewRomanPS-BoldMT"/>
          <w:b/>
          <w:bCs/>
          <w:color w:val="000000"/>
          <w:sz w:val="24"/>
          <w:szCs w:val="24"/>
          <w:u w:val="single"/>
        </w:rPr>
        <w:t>Building Leased Space Update:</w:t>
      </w:r>
      <w:r w:rsidRPr="00F12F1F">
        <w:rPr>
          <w:rFonts w:ascii="TimesNewRomanPS-BoldMT" w:eastAsiaTheme="minorHAnsi" w:hAnsi="TimesNewRomanPS-BoldMT"/>
          <w:b/>
          <w:bCs/>
          <w:color w:val="000000"/>
          <w:sz w:val="24"/>
          <w:szCs w:val="24"/>
        </w:rPr>
        <w:t xml:space="preserve"> </w:t>
      </w:r>
      <w:r w:rsidRPr="00F12F1F">
        <w:rPr>
          <w:rFonts w:ascii="Calibri" w:eastAsiaTheme="minorHAnsi" w:hAnsi="Calibri" w:cs="Calibri"/>
          <w:color w:val="000000"/>
          <w:sz w:val="24"/>
          <w:szCs w:val="24"/>
        </w:rPr>
        <w:t>CLA signed a listing contract with Plato</w:t>
      </w:r>
      <w:r w:rsidRPr="00F12F1F">
        <w:rPr>
          <w:rFonts w:ascii="Calibri" w:eastAsiaTheme="minorHAnsi" w:hAnsi="Calibri" w:cs="Calibri"/>
          <w:color w:val="000000"/>
          <w:sz w:val="24"/>
          <w:szCs w:val="24"/>
        </w:rPr>
        <w:br/>
        <w:t>Commercial Real Estate, to market our available space to potential tenants.</w:t>
      </w:r>
    </w:p>
    <w:p w14:paraId="27AEFCF0" w14:textId="77777777" w:rsidR="00F12F1F" w:rsidRPr="00F12F1F" w:rsidRDefault="00F12F1F" w:rsidP="00F12F1F">
      <w:pPr>
        <w:spacing w:before="89"/>
        <w:ind w:left="280" w:right="1354"/>
        <w:rPr>
          <w:rFonts w:eastAsiaTheme="minorHAnsi"/>
          <w:b/>
          <w:sz w:val="24"/>
          <w:szCs w:val="24"/>
          <w:u w:val="thick"/>
        </w:rPr>
      </w:pPr>
    </w:p>
    <w:p w14:paraId="5F28F6AD" w14:textId="08FD9B8C" w:rsidR="00F67C5B" w:rsidRPr="00F67C5B" w:rsidRDefault="006F063B" w:rsidP="00F67C5B">
      <w:pPr>
        <w:pStyle w:val="BodyText"/>
        <w:spacing w:before="89"/>
        <w:ind w:left="280" w:right="1354"/>
        <w:rPr>
          <w:rFonts w:eastAsiaTheme="minorHAnsi"/>
          <w:b/>
          <w:bCs/>
          <w:u w:val="thick"/>
        </w:rPr>
      </w:pPr>
      <w:r w:rsidRPr="006F063B">
        <w:rPr>
          <w:b/>
          <w:u w:val="thick"/>
        </w:rPr>
        <w:t>Staffing and Capacity:</w:t>
      </w:r>
      <w:r w:rsidRPr="006F063B">
        <w:rPr>
          <w:b/>
        </w:rPr>
        <w:t xml:space="preserve"> </w:t>
      </w:r>
      <w:r w:rsidR="00AA0479">
        <w:rPr>
          <w:rFonts w:eastAsiaTheme="minorHAnsi"/>
        </w:rPr>
        <w:t>Currently recruiting for a Community Therapist</w:t>
      </w:r>
      <w:r w:rsidR="00876922">
        <w:rPr>
          <w:rFonts w:eastAsiaTheme="minorHAnsi"/>
        </w:rPr>
        <w:t>, and Facility Technician.</w:t>
      </w:r>
    </w:p>
    <w:p w14:paraId="15888FA9" w14:textId="418C2E81" w:rsidR="006F063B" w:rsidRPr="006F063B" w:rsidRDefault="006F063B" w:rsidP="006F063B">
      <w:pPr>
        <w:spacing w:before="89"/>
        <w:ind w:left="280" w:right="1354"/>
        <w:rPr>
          <w:bCs/>
          <w:sz w:val="24"/>
          <w:szCs w:val="24"/>
        </w:rPr>
      </w:pPr>
      <w:r w:rsidRPr="006F063B">
        <w:rPr>
          <w:b/>
          <w:sz w:val="28"/>
          <w:szCs w:val="28"/>
        </w:rPr>
        <w:t xml:space="preserve"> </w:t>
      </w:r>
    </w:p>
    <w:p w14:paraId="0AAA4F49" w14:textId="0444F94B" w:rsidR="006F063B" w:rsidRDefault="006F063B" w:rsidP="006F063B">
      <w:pPr>
        <w:ind w:left="280"/>
        <w:rPr>
          <w:color w:val="000000"/>
          <w:szCs w:val="24"/>
        </w:rPr>
      </w:pPr>
      <w:r w:rsidRPr="006F063B">
        <w:rPr>
          <w:b/>
          <w:u w:val="thick"/>
        </w:rPr>
        <w:t>EVV:</w:t>
      </w:r>
      <w:r w:rsidR="00886F8F">
        <w:rPr>
          <w:b/>
          <w:u w:val="thick"/>
        </w:rPr>
        <w:t xml:space="preserve"> </w:t>
      </w:r>
      <w:r w:rsidRPr="006F063B">
        <w:rPr>
          <w:rFonts w:ascii="Calibri-Bold" w:hAnsi="Calibri-Bold"/>
          <w:color w:val="000000"/>
          <w:sz w:val="24"/>
          <w:szCs w:val="24"/>
        </w:rPr>
        <w:t>.</w:t>
      </w:r>
      <w:r w:rsidR="00886F8F" w:rsidRPr="00886F8F">
        <w:rPr>
          <w:color w:val="000000"/>
          <w:szCs w:val="24"/>
        </w:rPr>
        <w:t xml:space="preserve"> </w:t>
      </w:r>
      <w:r w:rsidR="00886F8F" w:rsidRPr="009A237F">
        <w:rPr>
          <w:color w:val="000000"/>
          <w:szCs w:val="24"/>
        </w:rPr>
        <w:t>Progress continues in training staff resulting in greater utilization of</w:t>
      </w:r>
      <w:r w:rsidR="00886F8F" w:rsidRPr="009A237F">
        <w:rPr>
          <w:color w:val="000000"/>
          <w:szCs w:val="24"/>
        </w:rPr>
        <w:br/>
        <w:t>the MITC system for timekeeping</w:t>
      </w:r>
    </w:p>
    <w:p w14:paraId="651C64E5" w14:textId="77777777" w:rsidR="00876922" w:rsidRPr="006F063B" w:rsidRDefault="00876922" w:rsidP="006F063B">
      <w:pPr>
        <w:ind w:left="280"/>
        <w:rPr>
          <w:b/>
          <w:bCs/>
          <w:u w:val="single"/>
        </w:rPr>
      </w:pPr>
    </w:p>
    <w:p w14:paraId="0467AAE5" w14:textId="5BC95BD2" w:rsidR="006F063B" w:rsidRDefault="00345B11" w:rsidP="006F063B">
      <w:pPr>
        <w:spacing w:before="1"/>
        <w:ind w:left="280"/>
        <w:rPr>
          <w:sz w:val="24"/>
          <w:szCs w:val="24"/>
        </w:rPr>
      </w:pPr>
      <w:r w:rsidRPr="00345B11">
        <w:rPr>
          <w:b/>
          <w:bCs/>
          <w:sz w:val="24"/>
          <w:szCs w:val="24"/>
          <w:u w:val="single"/>
        </w:rPr>
        <w:t>Marketing/ Outreach</w:t>
      </w:r>
      <w:r w:rsidRPr="00345B11">
        <w:rPr>
          <w:sz w:val="24"/>
          <w:szCs w:val="24"/>
        </w:rPr>
        <w:t xml:space="preserve">: </w:t>
      </w:r>
      <w:r w:rsidR="00876922">
        <w:rPr>
          <w:sz w:val="24"/>
          <w:szCs w:val="24"/>
        </w:rPr>
        <w:t xml:space="preserve">CLA was featured on the Access Hour </w:t>
      </w:r>
      <w:r w:rsidR="00BB2972">
        <w:rPr>
          <w:sz w:val="24"/>
          <w:szCs w:val="24"/>
        </w:rPr>
        <w:t xml:space="preserve">on WORT.  Interviews of Board Members, Executive Director, client and staff spoke about “Caring for the Caregiver” and the Fundraiser.  </w:t>
      </w:r>
      <w:r w:rsidR="00844D5A">
        <w:rPr>
          <w:sz w:val="24"/>
          <w:szCs w:val="24"/>
        </w:rPr>
        <w:t>Monthly incentive drawing for prizes for staff has been very fun and people look forward to it.</w:t>
      </w:r>
    </w:p>
    <w:p w14:paraId="355E8420" w14:textId="78122036" w:rsidR="00BB2972" w:rsidRPr="006F063B" w:rsidRDefault="00BB2972" w:rsidP="006F063B">
      <w:pPr>
        <w:spacing w:before="1"/>
        <w:ind w:left="280"/>
        <w:rPr>
          <w:b/>
          <w:sz w:val="24"/>
          <w:szCs w:val="24"/>
          <w:u w:val="thick"/>
        </w:rPr>
      </w:pPr>
    </w:p>
    <w:p w14:paraId="1813CEE9" w14:textId="5A5E8683" w:rsidR="006F063B" w:rsidRPr="003D4FE4" w:rsidRDefault="006F063B" w:rsidP="006F063B">
      <w:pPr>
        <w:spacing w:before="1"/>
        <w:ind w:left="280"/>
        <w:rPr>
          <w:bCs/>
          <w:spacing w:val="-2"/>
          <w:sz w:val="24"/>
          <w:szCs w:val="24"/>
          <w:u w:val="single"/>
        </w:rPr>
      </w:pPr>
      <w:r w:rsidRPr="006F063B">
        <w:rPr>
          <w:b/>
          <w:sz w:val="24"/>
          <w:szCs w:val="24"/>
          <w:u w:val="thick"/>
        </w:rPr>
        <w:t>HR</w:t>
      </w:r>
      <w:r w:rsidRPr="003D4FE4">
        <w:rPr>
          <w:b/>
          <w:sz w:val="24"/>
          <w:szCs w:val="24"/>
        </w:rPr>
        <w:t>:</w:t>
      </w:r>
      <w:r w:rsidRPr="003D4FE4">
        <w:rPr>
          <w:bCs/>
          <w:sz w:val="24"/>
          <w:szCs w:val="24"/>
        </w:rPr>
        <w:t xml:space="preserve"> </w:t>
      </w:r>
      <w:r w:rsidR="003D4FE4" w:rsidRPr="003D4FE4">
        <w:rPr>
          <w:bCs/>
          <w:sz w:val="24"/>
          <w:szCs w:val="24"/>
        </w:rPr>
        <w:t>Recruiting</w:t>
      </w:r>
      <w:r w:rsidR="003D4FE4">
        <w:rPr>
          <w:bCs/>
          <w:sz w:val="24"/>
          <w:szCs w:val="24"/>
        </w:rPr>
        <w:t xml:space="preserve"> was finally able to </w:t>
      </w:r>
      <w:r w:rsidR="007A68FD">
        <w:rPr>
          <w:bCs/>
          <w:sz w:val="24"/>
          <w:szCs w:val="24"/>
        </w:rPr>
        <w:t xml:space="preserve">attend an </w:t>
      </w:r>
      <w:r w:rsidR="00CD3DA3">
        <w:rPr>
          <w:bCs/>
          <w:sz w:val="24"/>
          <w:szCs w:val="24"/>
        </w:rPr>
        <w:t>in person</w:t>
      </w:r>
      <w:r w:rsidR="007A68FD">
        <w:rPr>
          <w:bCs/>
          <w:sz w:val="24"/>
          <w:szCs w:val="24"/>
        </w:rPr>
        <w:t xml:space="preserve"> job fair which resulted in several PCW applicants.</w:t>
      </w:r>
    </w:p>
    <w:p w14:paraId="6F812B3E" w14:textId="4F0DF98D" w:rsidR="006F063B" w:rsidRPr="006F063B" w:rsidRDefault="006F063B" w:rsidP="006F063B">
      <w:pPr>
        <w:spacing w:before="1"/>
        <w:ind w:left="280"/>
        <w:rPr>
          <w:b/>
          <w:sz w:val="24"/>
          <w:szCs w:val="24"/>
          <w:u w:val="single"/>
        </w:rPr>
      </w:pPr>
      <w:r w:rsidRPr="006F063B">
        <w:rPr>
          <w:b/>
          <w:sz w:val="24"/>
          <w:szCs w:val="24"/>
          <w:u w:val="single"/>
        </w:rPr>
        <w:t>IS:</w:t>
      </w:r>
      <w:r w:rsidR="0099630D" w:rsidRPr="0099630D">
        <w:t xml:space="preserve"> </w:t>
      </w:r>
      <w:r w:rsidR="003F066A" w:rsidRPr="003244DC">
        <w:rPr>
          <w:rFonts w:ascii="Calibri" w:hAnsi="Calibri" w:cs="Calibri"/>
          <w:color w:val="000000"/>
        </w:rPr>
        <w:t xml:space="preserve">IT and HR met with </w:t>
      </w:r>
      <w:r w:rsidR="003F066A" w:rsidRPr="003244DC">
        <w:rPr>
          <w:rFonts w:ascii="Calibri-Italic" w:hAnsi="Calibri-Italic"/>
          <w:i/>
          <w:iCs/>
          <w:color w:val="000000"/>
        </w:rPr>
        <w:t xml:space="preserve">Simple Network Consulting, </w:t>
      </w:r>
      <w:r w:rsidR="003F066A" w:rsidRPr="003244DC">
        <w:rPr>
          <w:rFonts w:ascii="Calibri" w:hAnsi="Calibri" w:cs="Calibri"/>
          <w:color w:val="000000"/>
        </w:rPr>
        <w:t>a local Madison based firm, in early February to discuss outsourcing suppor</w:t>
      </w:r>
      <w:r w:rsidR="007A68FD">
        <w:rPr>
          <w:rFonts w:ascii="Calibri" w:hAnsi="Calibri" w:cs="Calibri"/>
          <w:color w:val="000000"/>
        </w:rPr>
        <w:t>t,</w:t>
      </w:r>
    </w:p>
    <w:p w14:paraId="4964D7E4" w14:textId="77777777" w:rsidR="006F063B" w:rsidRPr="006F063B" w:rsidRDefault="006F063B" w:rsidP="006F063B">
      <w:pPr>
        <w:ind w:left="280" w:right="298"/>
        <w:rPr>
          <w:sz w:val="24"/>
        </w:rPr>
      </w:pPr>
    </w:p>
    <w:p w14:paraId="74F0CFCE" w14:textId="7A0F31C8" w:rsidR="006F063B" w:rsidRPr="006F063B" w:rsidRDefault="0099630D" w:rsidP="006F063B">
      <w:pPr>
        <w:spacing w:before="66"/>
        <w:ind w:left="280"/>
        <w:rPr>
          <w:sz w:val="24"/>
          <w:szCs w:val="24"/>
        </w:rPr>
      </w:pPr>
      <w:r>
        <w:rPr>
          <w:b/>
          <w:sz w:val="24"/>
          <w:szCs w:val="24"/>
          <w:u w:val="thick"/>
        </w:rPr>
        <w:t>N</w:t>
      </w:r>
      <w:r w:rsidR="006F063B" w:rsidRPr="006F063B">
        <w:rPr>
          <w:b/>
          <w:sz w:val="24"/>
          <w:szCs w:val="24"/>
          <w:u w:val="thick"/>
        </w:rPr>
        <w:t>ext</w:t>
      </w:r>
      <w:r w:rsidR="006F063B" w:rsidRPr="006F063B">
        <w:rPr>
          <w:b/>
          <w:spacing w:val="7"/>
          <w:sz w:val="24"/>
          <w:szCs w:val="24"/>
          <w:u w:val="thick"/>
        </w:rPr>
        <w:t xml:space="preserve"> </w:t>
      </w:r>
      <w:r w:rsidR="006F063B" w:rsidRPr="006F063B">
        <w:rPr>
          <w:b/>
          <w:sz w:val="24"/>
          <w:szCs w:val="24"/>
          <w:u w:val="thick"/>
        </w:rPr>
        <w:t>Meeting</w:t>
      </w:r>
      <w:r w:rsidR="006F063B" w:rsidRPr="006F063B">
        <w:rPr>
          <w:sz w:val="24"/>
          <w:szCs w:val="24"/>
        </w:rPr>
        <w:t>:</w:t>
      </w:r>
      <w:r w:rsidR="006F063B" w:rsidRPr="006F063B">
        <w:rPr>
          <w:spacing w:val="9"/>
          <w:sz w:val="24"/>
          <w:szCs w:val="24"/>
        </w:rPr>
        <w:t xml:space="preserve"> </w:t>
      </w:r>
      <w:r w:rsidR="007A68FD">
        <w:rPr>
          <w:sz w:val="24"/>
          <w:szCs w:val="24"/>
        </w:rPr>
        <w:t>May 23</w:t>
      </w:r>
      <w:r w:rsidR="00CD3DA3">
        <w:rPr>
          <w:sz w:val="24"/>
          <w:szCs w:val="24"/>
        </w:rPr>
        <w:t>, 2022,</w:t>
      </w:r>
      <w:r>
        <w:rPr>
          <w:sz w:val="24"/>
          <w:szCs w:val="24"/>
        </w:rPr>
        <w:t xml:space="preserve"> via TEAMS</w:t>
      </w:r>
      <w:r w:rsidR="006F063B" w:rsidRPr="006F063B">
        <w:rPr>
          <w:spacing w:val="17"/>
          <w:sz w:val="24"/>
          <w:szCs w:val="24"/>
        </w:rPr>
        <w:t xml:space="preserve"> </w:t>
      </w:r>
    </w:p>
    <w:p w14:paraId="5560F5DD" w14:textId="77777777" w:rsidR="006F063B" w:rsidRPr="006F063B" w:rsidRDefault="006F063B" w:rsidP="006F063B">
      <w:pPr>
        <w:rPr>
          <w:sz w:val="24"/>
          <w:szCs w:val="24"/>
        </w:rPr>
      </w:pPr>
    </w:p>
    <w:p w14:paraId="03C50C03" w14:textId="77777777" w:rsidR="006F063B" w:rsidRPr="006F063B" w:rsidRDefault="006F063B" w:rsidP="006F063B">
      <w:pPr>
        <w:spacing w:before="13" w:after="58"/>
        <w:ind w:left="280"/>
        <w:outlineLvl w:val="0"/>
        <w:rPr>
          <w:bCs/>
          <w:sz w:val="24"/>
          <w:szCs w:val="24"/>
          <w:u w:color="000000"/>
        </w:rPr>
      </w:pPr>
      <w:bookmarkStart w:id="0" w:name="Adjourn:"/>
      <w:bookmarkEnd w:id="0"/>
      <w:r w:rsidRPr="006F063B">
        <w:rPr>
          <w:b/>
          <w:bCs/>
          <w:sz w:val="24"/>
          <w:szCs w:val="24"/>
          <w:u w:val="thick" w:color="000000"/>
        </w:rPr>
        <w:t>Adjourn</w:t>
      </w:r>
      <w:r w:rsidRPr="006F063B">
        <w:rPr>
          <w:bCs/>
          <w:sz w:val="24"/>
          <w:szCs w:val="24"/>
          <w:u w:color="000000"/>
        </w:rPr>
        <w:t>:</w:t>
      </w:r>
    </w:p>
    <w:tbl>
      <w:tblPr>
        <w:tblW w:w="0" w:type="auto"/>
        <w:tblInd w:w="2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8734"/>
      </w:tblGrid>
      <w:tr w:rsidR="006F063B" w:rsidRPr="006F063B" w14:paraId="60260C52" w14:textId="77777777" w:rsidTr="000473E7">
        <w:trPr>
          <w:trHeight w:val="257"/>
        </w:trPr>
        <w:tc>
          <w:tcPr>
            <w:tcW w:w="1809" w:type="dxa"/>
            <w:tcBorders>
              <w:bottom w:val="single" w:sz="6" w:space="0" w:color="000000"/>
              <w:right w:val="single" w:sz="6" w:space="0" w:color="000000"/>
            </w:tcBorders>
          </w:tcPr>
          <w:p w14:paraId="396A71B5" w14:textId="77777777" w:rsidR="006F063B" w:rsidRPr="006F063B" w:rsidRDefault="006F063B" w:rsidP="006F063B">
            <w:pPr>
              <w:spacing w:line="237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Motion:</w:t>
            </w:r>
          </w:p>
        </w:tc>
        <w:tc>
          <w:tcPr>
            <w:tcW w:w="8734" w:type="dxa"/>
            <w:tcBorders>
              <w:left w:val="single" w:sz="6" w:space="0" w:color="000000"/>
              <w:bottom w:val="single" w:sz="6" w:space="0" w:color="000000"/>
            </w:tcBorders>
          </w:tcPr>
          <w:p w14:paraId="43990372" w14:textId="6361B88C" w:rsidR="006F063B" w:rsidRPr="006F063B" w:rsidRDefault="006F063B" w:rsidP="006F063B">
            <w:pPr>
              <w:spacing w:line="237" w:lineRule="exact"/>
              <w:ind w:left="108"/>
              <w:rPr>
                <w:sz w:val="24"/>
              </w:rPr>
            </w:pPr>
            <w:r w:rsidRPr="006F063B">
              <w:rPr>
                <w:sz w:val="24"/>
              </w:rPr>
              <w:t>To</w:t>
            </w:r>
            <w:r w:rsidRPr="006F063B">
              <w:rPr>
                <w:spacing w:val="-1"/>
                <w:sz w:val="24"/>
              </w:rPr>
              <w:t xml:space="preserve"> </w:t>
            </w:r>
            <w:r w:rsidRPr="006F063B">
              <w:rPr>
                <w:sz w:val="24"/>
              </w:rPr>
              <w:t>adjourn the</w:t>
            </w:r>
            <w:r w:rsidRPr="006F063B">
              <w:rPr>
                <w:spacing w:val="-1"/>
                <w:sz w:val="24"/>
              </w:rPr>
              <w:t xml:space="preserve"> </w:t>
            </w:r>
            <w:r w:rsidRPr="006F063B">
              <w:rPr>
                <w:sz w:val="24"/>
              </w:rPr>
              <w:t>meeting</w:t>
            </w:r>
            <w:r w:rsidRPr="006F063B">
              <w:rPr>
                <w:spacing w:val="-3"/>
                <w:sz w:val="24"/>
              </w:rPr>
              <w:t xml:space="preserve"> </w:t>
            </w:r>
            <w:r w:rsidRPr="006F063B">
              <w:rPr>
                <w:sz w:val="24"/>
              </w:rPr>
              <w:t xml:space="preserve">at </w:t>
            </w:r>
            <w:r w:rsidR="0099630D">
              <w:rPr>
                <w:sz w:val="24"/>
              </w:rPr>
              <w:t>5:31</w:t>
            </w:r>
          </w:p>
        </w:tc>
      </w:tr>
      <w:tr w:rsidR="006F063B" w:rsidRPr="006F063B" w14:paraId="2A86834C" w14:textId="77777777" w:rsidTr="000473E7">
        <w:trPr>
          <w:trHeight w:val="272"/>
        </w:trPr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92D0" w14:textId="77777777" w:rsidR="006F063B" w:rsidRPr="006F063B" w:rsidRDefault="006F063B" w:rsidP="006F063B">
            <w:pPr>
              <w:spacing w:line="253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Made</w:t>
            </w:r>
            <w:r w:rsidRPr="006F063B">
              <w:rPr>
                <w:spacing w:val="-4"/>
                <w:sz w:val="24"/>
              </w:rPr>
              <w:t xml:space="preserve"> </w:t>
            </w:r>
            <w:r w:rsidRPr="006F063B">
              <w:rPr>
                <w:sz w:val="24"/>
              </w:rPr>
              <w:t>by: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3F40E" w14:textId="31620CA5" w:rsidR="006F063B" w:rsidRPr="006F063B" w:rsidRDefault="00072B6D" w:rsidP="006F063B">
            <w:p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Schmidt</w:t>
            </w:r>
          </w:p>
        </w:tc>
      </w:tr>
      <w:tr w:rsidR="006F063B" w:rsidRPr="006F063B" w14:paraId="71F4411A" w14:textId="77777777" w:rsidTr="000473E7">
        <w:trPr>
          <w:trHeight w:val="275"/>
        </w:trPr>
        <w:tc>
          <w:tcPr>
            <w:tcW w:w="1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B5A8" w14:textId="77777777" w:rsidR="006F063B" w:rsidRPr="006F063B" w:rsidRDefault="006F063B" w:rsidP="006F063B">
            <w:pPr>
              <w:spacing w:line="255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Second: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0A699" w14:textId="3D5356A8" w:rsidR="006F063B" w:rsidRPr="006F063B" w:rsidRDefault="00072B6D" w:rsidP="006F063B">
            <w:p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Jones</w:t>
            </w:r>
          </w:p>
        </w:tc>
      </w:tr>
      <w:tr w:rsidR="006F063B" w:rsidRPr="006F063B" w14:paraId="580C6093" w14:textId="77777777" w:rsidTr="000473E7">
        <w:trPr>
          <w:trHeight w:val="262"/>
        </w:trPr>
        <w:tc>
          <w:tcPr>
            <w:tcW w:w="1809" w:type="dxa"/>
            <w:tcBorders>
              <w:top w:val="single" w:sz="6" w:space="0" w:color="000000"/>
              <w:right w:val="single" w:sz="6" w:space="0" w:color="000000"/>
            </w:tcBorders>
          </w:tcPr>
          <w:p w14:paraId="427276A9" w14:textId="77777777" w:rsidR="006F063B" w:rsidRPr="006F063B" w:rsidRDefault="006F063B" w:rsidP="006F063B">
            <w:pPr>
              <w:spacing w:line="242" w:lineRule="exact"/>
              <w:ind w:left="93"/>
              <w:rPr>
                <w:sz w:val="24"/>
              </w:rPr>
            </w:pPr>
            <w:r w:rsidRPr="006F063B">
              <w:rPr>
                <w:sz w:val="24"/>
              </w:rPr>
              <w:t>Status: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</w:tcBorders>
          </w:tcPr>
          <w:p w14:paraId="3C3F00BF" w14:textId="77777777" w:rsidR="006F063B" w:rsidRPr="006F063B" w:rsidRDefault="006F063B" w:rsidP="006F063B">
            <w:pPr>
              <w:spacing w:line="242" w:lineRule="exact"/>
              <w:ind w:left="108"/>
              <w:rPr>
                <w:sz w:val="24"/>
              </w:rPr>
            </w:pPr>
            <w:r w:rsidRPr="006F063B">
              <w:rPr>
                <w:sz w:val="24"/>
              </w:rPr>
              <w:t>Approved</w:t>
            </w:r>
          </w:p>
        </w:tc>
      </w:tr>
    </w:tbl>
    <w:p w14:paraId="6DE1C24A" w14:textId="77777777" w:rsidR="006F063B" w:rsidRPr="006F063B" w:rsidRDefault="006F063B" w:rsidP="006F063B"/>
    <w:p w14:paraId="30CE0CA0" w14:textId="77777777" w:rsidR="00C35ADB" w:rsidRPr="00BB527F" w:rsidRDefault="00C35ADB">
      <w:pPr>
        <w:pStyle w:val="BodyText"/>
        <w:spacing w:before="7"/>
        <w:rPr>
          <w:sz w:val="20"/>
          <w:szCs w:val="22"/>
        </w:rPr>
      </w:pPr>
    </w:p>
    <w:sectPr w:rsidR="00C35ADB" w:rsidRPr="00BB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0" w:right="12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5B43" w14:textId="77777777" w:rsidR="00AD6131" w:rsidRDefault="00AD6131" w:rsidP="00EF3F98">
      <w:r>
        <w:separator/>
      </w:r>
    </w:p>
  </w:endnote>
  <w:endnote w:type="continuationSeparator" w:id="0">
    <w:p w14:paraId="5A847D5A" w14:textId="77777777" w:rsidR="00AD6131" w:rsidRDefault="00AD6131" w:rsidP="00EF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4C21" w14:textId="77777777" w:rsidR="00EF3F98" w:rsidRDefault="00EF3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4F75" w14:textId="77777777" w:rsidR="00EF3F98" w:rsidRDefault="00EF3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9E14" w14:textId="77777777" w:rsidR="00EF3F98" w:rsidRDefault="00EF3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3C9B" w14:textId="77777777" w:rsidR="00AD6131" w:rsidRDefault="00AD6131" w:rsidP="00EF3F98">
      <w:r>
        <w:separator/>
      </w:r>
    </w:p>
  </w:footnote>
  <w:footnote w:type="continuationSeparator" w:id="0">
    <w:p w14:paraId="09B51438" w14:textId="77777777" w:rsidR="00AD6131" w:rsidRDefault="00AD6131" w:rsidP="00EF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7BD0" w14:textId="17AA1D8E" w:rsidR="00EF3F98" w:rsidRDefault="00EF3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E26F" w14:textId="743C937E" w:rsidR="00EF3F98" w:rsidRDefault="00EF3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0F55" w14:textId="4F87613C" w:rsidR="00EF3F98" w:rsidRDefault="00EF3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ADB"/>
    <w:rsid w:val="00015C9C"/>
    <w:rsid w:val="00052842"/>
    <w:rsid w:val="000723C6"/>
    <w:rsid w:val="00072B6D"/>
    <w:rsid w:val="000A19E7"/>
    <w:rsid w:val="000A564A"/>
    <w:rsid w:val="00131572"/>
    <w:rsid w:val="001C3A8F"/>
    <w:rsid w:val="001E121A"/>
    <w:rsid w:val="001E3F2D"/>
    <w:rsid w:val="00237A4D"/>
    <w:rsid w:val="00281DDF"/>
    <w:rsid w:val="002A1B9A"/>
    <w:rsid w:val="00345B11"/>
    <w:rsid w:val="003549B7"/>
    <w:rsid w:val="003771D3"/>
    <w:rsid w:val="003D476C"/>
    <w:rsid w:val="003D4FE4"/>
    <w:rsid w:val="003F066A"/>
    <w:rsid w:val="004172FC"/>
    <w:rsid w:val="0048080F"/>
    <w:rsid w:val="004C6C93"/>
    <w:rsid w:val="00503D2A"/>
    <w:rsid w:val="005134AA"/>
    <w:rsid w:val="005327F7"/>
    <w:rsid w:val="005338DC"/>
    <w:rsid w:val="00547B79"/>
    <w:rsid w:val="005531A5"/>
    <w:rsid w:val="005C0152"/>
    <w:rsid w:val="005C7048"/>
    <w:rsid w:val="005E411F"/>
    <w:rsid w:val="005E624E"/>
    <w:rsid w:val="006409F7"/>
    <w:rsid w:val="00653B73"/>
    <w:rsid w:val="006558D6"/>
    <w:rsid w:val="006E06EF"/>
    <w:rsid w:val="006F063B"/>
    <w:rsid w:val="00702C83"/>
    <w:rsid w:val="00724500"/>
    <w:rsid w:val="0072456D"/>
    <w:rsid w:val="00726007"/>
    <w:rsid w:val="007318BE"/>
    <w:rsid w:val="00745910"/>
    <w:rsid w:val="0075491B"/>
    <w:rsid w:val="007610B3"/>
    <w:rsid w:val="007A68FD"/>
    <w:rsid w:val="008100E2"/>
    <w:rsid w:val="0084405B"/>
    <w:rsid w:val="00844D5A"/>
    <w:rsid w:val="00876922"/>
    <w:rsid w:val="00885511"/>
    <w:rsid w:val="00886F8F"/>
    <w:rsid w:val="00892996"/>
    <w:rsid w:val="009451CA"/>
    <w:rsid w:val="0099630D"/>
    <w:rsid w:val="009E1A08"/>
    <w:rsid w:val="00A12B9D"/>
    <w:rsid w:val="00A22DEA"/>
    <w:rsid w:val="00A67D3E"/>
    <w:rsid w:val="00A76B90"/>
    <w:rsid w:val="00A80801"/>
    <w:rsid w:val="00AA0479"/>
    <w:rsid w:val="00AB0FE6"/>
    <w:rsid w:val="00AD6131"/>
    <w:rsid w:val="00AD676B"/>
    <w:rsid w:val="00B26DE7"/>
    <w:rsid w:val="00B33407"/>
    <w:rsid w:val="00B35A49"/>
    <w:rsid w:val="00B547CD"/>
    <w:rsid w:val="00B54943"/>
    <w:rsid w:val="00BB2972"/>
    <w:rsid w:val="00BB527F"/>
    <w:rsid w:val="00BD6E56"/>
    <w:rsid w:val="00C15D8F"/>
    <w:rsid w:val="00C31732"/>
    <w:rsid w:val="00C35ADB"/>
    <w:rsid w:val="00C647B9"/>
    <w:rsid w:val="00C87E1F"/>
    <w:rsid w:val="00CC061E"/>
    <w:rsid w:val="00CD3DA3"/>
    <w:rsid w:val="00CF6F66"/>
    <w:rsid w:val="00CF762E"/>
    <w:rsid w:val="00D35247"/>
    <w:rsid w:val="00D40FF5"/>
    <w:rsid w:val="00D5237C"/>
    <w:rsid w:val="00D52B6D"/>
    <w:rsid w:val="00E01A1B"/>
    <w:rsid w:val="00E34C6E"/>
    <w:rsid w:val="00E617D1"/>
    <w:rsid w:val="00EF35B5"/>
    <w:rsid w:val="00EF3F98"/>
    <w:rsid w:val="00F12F1F"/>
    <w:rsid w:val="00F4143E"/>
    <w:rsid w:val="00F56E6B"/>
    <w:rsid w:val="00F67C5B"/>
    <w:rsid w:val="00F71088"/>
    <w:rsid w:val="00F8774E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E0C8B"/>
  <w15:docId w15:val="{A9009C75-7EA2-4E42-A219-D4E684A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200"/>
    </w:pPr>
  </w:style>
  <w:style w:type="character" w:customStyle="1" w:styleId="fontstyle01">
    <w:name w:val="fontstyle01"/>
    <w:basedOn w:val="DefaultParagraphFont"/>
    <w:rsid w:val="008855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F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3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F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12E4-82F2-4BC9-B94A-48FEB0A9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Speigle</cp:lastModifiedBy>
  <cp:revision>5</cp:revision>
  <cp:lastPrinted>2022-02-18T22:46:00Z</cp:lastPrinted>
  <dcterms:created xsi:type="dcterms:W3CDTF">2022-05-13T17:36:00Z</dcterms:created>
  <dcterms:modified xsi:type="dcterms:W3CDTF">2022-05-25T16:01:00Z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2021-09-17T00:00:00Z</vt:filetime>
  </property>
</Properties>
</file>